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881" w:rsidRPr="009F54CE" w:rsidRDefault="00312950" w:rsidP="00AE4881">
      <w:pPr>
        <w:jc w:val="center"/>
        <w:rPr>
          <w:b/>
          <w:sz w:val="32"/>
        </w:rPr>
      </w:pPr>
      <w:r w:rsidRPr="009F54CE">
        <w:rPr>
          <w:rFonts w:hint="eastAsia"/>
          <w:b/>
          <w:sz w:val="32"/>
        </w:rPr>
        <w:t>刘云山</w:t>
      </w:r>
      <w:r w:rsidR="00B3435A" w:rsidRPr="009F54CE">
        <w:rPr>
          <w:rFonts w:hint="eastAsia"/>
          <w:b/>
          <w:sz w:val="32"/>
        </w:rPr>
        <w:t>：</w:t>
      </w:r>
      <w:r w:rsidRPr="009F54CE">
        <w:rPr>
          <w:rFonts w:hint="eastAsia"/>
          <w:b/>
          <w:sz w:val="32"/>
        </w:rPr>
        <w:t>深入学习宣传四中全会精神</w:t>
      </w:r>
    </w:p>
    <w:p w:rsidR="00AE4881" w:rsidRPr="00293A7D" w:rsidRDefault="00AE4881" w:rsidP="00293A7D">
      <w:pPr>
        <w:jc w:val="center"/>
        <w:rPr>
          <w:rFonts w:ascii="黑体" w:eastAsia="黑体" w:hAnsi="黑体"/>
          <w:sz w:val="28"/>
          <w:szCs w:val="28"/>
        </w:rPr>
      </w:pPr>
      <w:r w:rsidRPr="00293A7D">
        <w:rPr>
          <w:rFonts w:ascii="黑体" w:eastAsia="黑体" w:hAnsi="黑体" w:hint="eastAsia"/>
          <w:sz w:val="28"/>
          <w:szCs w:val="28"/>
        </w:rPr>
        <w:t>刘云山在学习宣传贯彻党的十八届四中全会精神工作会议上强调</w:t>
      </w:r>
    </w:p>
    <w:p w:rsidR="00AE4881" w:rsidRPr="00293A7D" w:rsidRDefault="00AE4881" w:rsidP="00293A7D">
      <w:pPr>
        <w:jc w:val="center"/>
        <w:rPr>
          <w:rFonts w:ascii="黑体" w:eastAsia="黑体" w:hAnsi="黑体"/>
          <w:sz w:val="28"/>
          <w:szCs w:val="28"/>
        </w:rPr>
      </w:pPr>
      <w:r w:rsidRPr="00293A7D">
        <w:rPr>
          <w:rFonts w:ascii="黑体" w:eastAsia="黑体" w:hAnsi="黑体" w:hint="eastAsia"/>
          <w:sz w:val="28"/>
          <w:szCs w:val="28"/>
        </w:rPr>
        <w:t>深入学</w:t>
      </w:r>
      <w:bookmarkStart w:id="0" w:name="_GoBack"/>
      <w:bookmarkEnd w:id="0"/>
      <w:r w:rsidRPr="00293A7D">
        <w:rPr>
          <w:rFonts w:ascii="黑体" w:eastAsia="黑体" w:hAnsi="黑体" w:hint="eastAsia"/>
          <w:sz w:val="28"/>
          <w:szCs w:val="28"/>
        </w:rPr>
        <w:t>习宣传党的十八届四中全会精神</w:t>
      </w:r>
    </w:p>
    <w:p w:rsidR="00AE4881" w:rsidRPr="00293A7D" w:rsidRDefault="00AE4881" w:rsidP="00293A7D">
      <w:pPr>
        <w:spacing w:afterLines="100" w:after="312"/>
        <w:jc w:val="center"/>
        <w:rPr>
          <w:rFonts w:ascii="黑体" w:eastAsia="黑体" w:hAnsi="黑体"/>
          <w:sz w:val="28"/>
          <w:szCs w:val="28"/>
        </w:rPr>
      </w:pPr>
      <w:r w:rsidRPr="00293A7D">
        <w:rPr>
          <w:rFonts w:ascii="黑体" w:eastAsia="黑体" w:hAnsi="黑体" w:hint="eastAsia"/>
          <w:sz w:val="28"/>
          <w:szCs w:val="28"/>
        </w:rPr>
        <w:t>为全面推进依法治国营造良好思想舆论氛围</w:t>
      </w:r>
    </w:p>
    <w:p w:rsidR="00AE4881" w:rsidRPr="00B14969" w:rsidRDefault="00AE4881" w:rsidP="00B14969">
      <w:pPr>
        <w:spacing w:line="360" w:lineRule="auto"/>
        <w:ind w:firstLineChars="200" w:firstLine="480"/>
        <w:rPr>
          <w:sz w:val="24"/>
        </w:rPr>
      </w:pPr>
      <w:r w:rsidRPr="00B14969">
        <w:rPr>
          <w:rFonts w:hint="eastAsia"/>
          <w:sz w:val="24"/>
        </w:rPr>
        <w:t>新华网北京</w:t>
      </w:r>
      <w:r w:rsidRPr="009F54CE">
        <w:rPr>
          <w:rFonts w:ascii="Times New Roman" w:hAnsi="Times New Roman" w:cs="Times New Roman"/>
          <w:sz w:val="24"/>
        </w:rPr>
        <w:t>10</w:t>
      </w:r>
      <w:r w:rsidRPr="009F54CE">
        <w:rPr>
          <w:rFonts w:ascii="Times New Roman" w:hAnsi="Times New Roman" w:cs="Times New Roman"/>
          <w:sz w:val="24"/>
        </w:rPr>
        <w:t>月</w:t>
      </w:r>
      <w:r w:rsidRPr="009F54CE">
        <w:rPr>
          <w:rFonts w:ascii="Times New Roman" w:hAnsi="Times New Roman" w:cs="Times New Roman"/>
          <w:sz w:val="24"/>
        </w:rPr>
        <w:t>25</w:t>
      </w:r>
      <w:r w:rsidRPr="00B14969">
        <w:rPr>
          <w:rFonts w:hint="eastAsia"/>
          <w:sz w:val="24"/>
        </w:rPr>
        <w:t>日电</w:t>
      </w:r>
      <w:r w:rsidRPr="00B14969">
        <w:rPr>
          <w:rFonts w:hint="eastAsia"/>
          <w:sz w:val="24"/>
        </w:rPr>
        <w:t xml:space="preserve">  </w:t>
      </w:r>
      <w:r w:rsidRPr="00B14969">
        <w:rPr>
          <w:rFonts w:hint="eastAsia"/>
          <w:sz w:val="24"/>
        </w:rPr>
        <w:t>学习宣传贯彻党的十八届四中全会精神工作会议</w:t>
      </w:r>
      <w:r w:rsidRPr="00B14969">
        <w:rPr>
          <w:rFonts w:hint="eastAsia"/>
          <w:sz w:val="24"/>
        </w:rPr>
        <w:t>25</w:t>
      </w:r>
      <w:r w:rsidRPr="00B14969">
        <w:rPr>
          <w:rFonts w:hint="eastAsia"/>
          <w:sz w:val="24"/>
        </w:rPr>
        <w:t>日在京召开，中共中央政治局常委、中央书记处书记刘云山出席并讲话，强调学习宣传贯彻十八届四中全会精神是宣传思想战线的重要政治任务，要以高度的政治自觉做好宣传工作，在全社会形成学习宣传贯彻全会精神的热潮。</w:t>
      </w:r>
    </w:p>
    <w:p w:rsidR="00AE4881" w:rsidRPr="00B14969" w:rsidRDefault="00AE4881" w:rsidP="00B14969">
      <w:pPr>
        <w:spacing w:line="360" w:lineRule="auto"/>
        <w:ind w:firstLineChars="200" w:firstLine="480"/>
        <w:rPr>
          <w:sz w:val="24"/>
        </w:rPr>
      </w:pPr>
      <w:r w:rsidRPr="00B14969">
        <w:rPr>
          <w:rFonts w:hint="eastAsia"/>
          <w:sz w:val="24"/>
        </w:rPr>
        <w:t>刘云山指出，党的十八届四中全会是我们党在新的历史阶段召开的十分重要的会议，全会审议通过的决定是全面推进依法治国的纲领性文件，贯彻落实全会精神必将开启法治中国建设的新征程，有力促进中国特色社会主义制度完善和发展，促进国家治理体系和治理能力现代化，为实现“两个一百年”奋斗目标、实现中华民族伟大复兴的中国梦提供有力法治保障。</w:t>
      </w:r>
    </w:p>
    <w:p w:rsidR="00AE4881" w:rsidRPr="00B14969" w:rsidRDefault="00AE4881" w:rsidP="00B14969">
      <w:pPr>
        <w:spacing w:line="360" w:lineRule="auto"/>
        <w:ind w:firstLineChars="200" w:firstLine="480"/>
        <w:rPr>
          <w:sz w:val="24"/>
        </w:rPr>
      </w:pPr>
      <w:r w:rsidRPr="00B14969">
        <w:rPr>
          <w:rFonts w:hint="eastAsia"/>
          <w:sz w:val="24"/>
        </w:rPr>
        <w:t>刘云山指出，学习宣传贯彻四中全会精神，要紧紧围绕全会《决定》，围绕习近平总书记重要讲话，深刻领会、深入宣传全面推进依法治国的重大意义，更好发挥法治的引领和规范作用；深刻领会、深入宣传中国特色社会主义法治道路的根本要求，牢牢把握全面推进依法治国的正确方向；深刻领会、深入宣传全面推进依法治国总目标，更好建设中国特色社会主义法治体系、建设社会主义法治国家；深刻领会、深入宣传全面推进依法治国的重大任务，坚持依法治国首先要坚持依宪治国，坚持依法执政首先要坚持依宪执政，推动法治中国建设不断取得新进展。</w:t>
      </w:r>
    </w:p>
    <w:p w:rsidR="00AE4881" w:rsidRPr="00B14969" w:rsidRDefault="00AE4881" w:rsidP="00B14969">
      <w:pPr>
        <w:spacing w:line="360" w:lineRule="auto"/>
        <w:ind w:firstLineChars="200" w:firstLine="480"/>
        <w:rPr>
          <w:sz w:val="24"/>
        </w:rPr>
      </w:pPr>
      <w:r w:rsidRPr="00B14969">
        <w:rPr>
          <w:rFonts w:hint="eastAsia"/>
          <w:sz w:val="24"/>
        </w:rPr>
        <w:t>刘云山指出，四中全会精神宣传工作政治性政策性很强，必须坚持正确导向，准确把握全面推进依法治国与全面深化改革、坚持党的领导与依法治国等重大关系，做到全面准确、扎实深入。要</w:t>
      </w:r>
      <w:proofErr w:type="gramStart"/>
      <w:r w:rsidRPr="00B14969">
        <w:rPr>
          <w:rFonts w:hint="eastAsia"/>
          <w:sz w:val="24"/>
        </w:rPr>
        <w:t>统筹抓好</w:t>
      </w:r>
      <w:proofErr w:type="gramEnd"/>
      <w:r w:rsidRPr="00B14969">
        <w:rPr>
          <w:rFonts w:hint="eastAsia"/>
          <w:sz w:val="24"/>
        </w:rPr>
        <w:t>媒体宣传和社会宣传、网上宣传和网下宣传、对内宣传和对外宣传，既发挥各自优势又形成宣传合力。全会精神的宣传要坚持接地气、重实效，多讲老百姓听得懂、听得进的话，努力把专业术语转化为群众话语，做到深入浅出、入脑入心。要组织力量深入研究阐释全会提出的</w:t>
      </w:r>
      <w:r w:rsidRPr="00B14969">
        <w:rPr>
          <w:rFonts w:hint="eastAsia"/>
          <w:sz w:val="24"/>
        </w:rPr>
        <w:lastRenderedPageBreak/>
        <w:t>重大理论观点、重大工作部署，有针对性地回答社会关注的焦点问题、干部群众的深层次思想问题，更好</w:t>
      </w:r>
      <w:proofErr w:type="gramStart"/>
      <w:r w:rsidRPr="00B14969">
        <w:rPr>
          <w:rFonts w:hint="eastAsia"/>
          <w:sz w:val="24"/>
        </w:rPr>
        <w:t>地析事</w:t>
      </w:r>
      <w:proofErr w:type="gramEnd"/>
      <w:r w:rsidRPr="00B14969">
        <w:rPr>
          <w:rFonts w:hint="eastAsia"/>
          <w:sz w:val="24"/>
        </w:rPr>
        <w:t>明理、解疑释惑。要加大普法宣传和法治文化建设力度，把法治教育纳入精神文明创建活动，大力弘扬社会主义法治理念和法治精神，在全社会营造尊法、信法、守法、用法、护法的浓厚氛围。</w:t>
      </w:r>
    </w:p>
    <w:p w:rsidR="009150C4" w:rsidRPr="00B14969" w:rsidRDefault="00AE4881" w:rsidP="00B14969">
      <w:pPr>
        <w:spacing w:line="360" w:lineRule="auto"/>
        <w:ind w:firstLineChars="200" w:firstLine="480"/>
        <w:rPr>
          <w:sz w:val="24"/>
        </w:rPr>
      </w:pPr>
      <w:r w:rsidRPr="00B14969">
        <w:rPr>
          <w:rFonts w:hint="eastAsia"/>
          <w:sz w:val="24"/>
        </w:rPr>
        <w:t>中共中央政治局委员、中宣部部长刘奇葆主持会议。中央宣传文化系统各单位主要负责同志参加会议。</w:t>
      </w:r>
    </w:p>
    <w:sectPr w:rsidR="009150C4" w:rsidRPr="00B149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2EA" w:rsidRDefault="00F932EA" w:rsidP="009F54CE">
      <w:r>
        <w:separator/>
      </w:r>
    </w:p>
  </w:endnote>
  <w:endnote w:type="continuationSeparator" w:id="0">
    <w:p w:rsidR="00F932EA" w:rsidRDefault="00F932EA" w:rsidP="009F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2EA" w:rsidRDefault="00F932EA" w:rsidP="009F54CE">
      <w:r>
        <w:separator/>
      </w:r>
    </w:p>
  </w:footnote>
  <w:footnote w:type="continuationSeparator" w:id="0">
    <w:p w:rsidR="00F932EA" w:rsidRDefault="00F932EA" w:rsidP="009F54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881"/>
    <w:rsid w:val="00293A7D"/>
    <w:rsid w:val="00312950"/>
    <w:rsid w:val="009150C4"/>
    <w:rsid w:val="009F54CE"/>
    <w:rsid w:val="00AE4881"/>
    <w:rsid w:val="00B14969"/>
    <w:rsid w:val="00B3435A"/>
    <w:rsid w:val="00F93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54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54CE"/>
    <w:rPr>
      <w:sz w:val="18"/>
      <w:szCs w:val="18"/>
    </w:rPr>
  </w:style>
  <w:style w:type="paragraph" w:styleId="a4">
    <w:name w:val="footer"/>
    <w:basedOn w:val="a"/>
    <w:link w:val="Char0"/>
    <w:uiPriority w:val="99"/>
    <w:unhideWhenUsed/>
    <w:rsid w:val="009F54CE"/>
    <w:pPr>
      <w:tabs>
        <w:tab w:val="center" w:pos="4153"/>
        <w:tab w:val="right" w:pos="8306"/>
      </w:tabs>
      <w:snapToGrid w:val="0"/>
      <w:jc w:val="left"/>
    </w:pPr>
    <w:rPr>
      <w:sz w:val="18"/>
      <w:szCs w:val="18"/>
    </w:rPr>
  </w:style>
  <w:style w:type="character" w:customStyle="1" w:styleId="Char0">
    <w:name w:val="页脚 Char"/>
    <w:basedOn w:val="a0"/>
    <w:link w:val="a4"/>
    <w:uiPriority w:val="99"/>
    <w:rsid w:val="009F54C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54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54CE"/>
    <w:rPr>
      <w:sz w:val="18"/>
      <w:szCs w:val="18"/>
    </w:rPr>
  </w:style>
  <w:style w:type="paragraph" w:styleId="a4">
    <w:name w:val="footer"/>
    <w:basedOn w:val="a"/>
    <w:link w:val="Char0"/>
    <w:uiPriority w:val="99"/>
    <w:unhideWhenUsed/>
    <w:rsid w:val="009F54CE"/>
    <w:pPr>
      <w:tabs>
        <w:tab w:val="center" w:pos="4153"/>
        <w:tab w:val="right" w:pos="8306"/>
      </w:tabs>
      <w:snapToGrid w:val="0"/>
      <w:jc w:val="left"/>
    </w:pPr>
    <w:rPr>
      <w:sz w:val="18"/>
      <w:szCs w:val="18"/>
    </w:rPr>
  </w:style>
  <w:style w:type="character" w:customStyle="1" w:styleId="Char0">
    <w:name w:val="页脚 Char"/>
    <w:basedOn w:val="a0"/>
    <w:link w:val="a4"/>
    <w:uiPriority w:val="99"/>
    <w:rsid w:val="009F54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152</Words>
  <Characters>869</Characters>
  <Application>Microsoft Office Word</Application>
  <DocSecurity>0</DocSecurity>
  <Lines>7</Lines>
  <Paragraphs>2</Paragraphs>
  <ScaleCrop>false</ScaleCrop>
  <Company>MS</Company>
  <LinksUpToDate>false</LinksUpToDate>
  <CharactersWithSpaces>1019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AFI</dc:creator>
  <cp:lastModifiedBy>AFI</cp:lastModifiedBy>
  <cp:revision>5</cp:revision>
  <dcterms:created xsi:type="dcterms:W3CDTF">2014-10-27T03:17:00Z</dcterms:created>
  <dcterms:modified xsi:type="dcterms:W3CDTF">2014-10-31T00:29:00Z</dcterms:modified>
</cp:coreProperties>
</file>