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53C" w:rsidRPr="00743030" w:rsidRDefault="00F2353C" w:rsidP="0014576F">
      <w:pPr>
        <w:jc w:val="center"/>
        <w:rPr>
          <w:b/>
          <w:sz w:val="32"/>
        </w:rPr>
      </w:pPr>
      <w:r w:rsidRPr="00743030">
        <w:rPr>
          <w:rFonts w:hint="eastAsia"/>
          <w:b/>
          <w:sz w:val="32"/>
        </w:rPr>
        <w:t>人民日报评论员：准确把握全面推进依法治国总目标</w:t>
      </w:r>
    </w:p>
    <w:p w:rsidR="00F2353C" w:rsidRPr="0014576F" w:rsidRDefault="00F2353C" w:rsidP="00743030">
      <w:pPr>
        <w:spacing w:afterLines="100" w:after="312"/>
        <w:jc w:val="center"/>
        <w:rPr>
          <w:rFonts w:ascii="Times New Roman" w:hAnsi="Times New Roman" w:cs="Times New Roman"/>
          <w:sz w:val="28"/>
        </w:rPr>
      </w:pPr>
      <w:r w:rsidRPr="0014576F">
        <w:rPr>
          <w:rFonts w:ascii="Times New Roman" w:hAnsi="Times New Roman" w:cs="Times New Roman"/>
          <w:sz w:val="28"/>
        </w:rPr>
        <w:t>二论深入学习</w:t>
      </w:r>
      <w:bookmarkStart w:id="0" w:name="_GoBack"/>
      <w:bookmarkEnd w:id="0"/>
      <w:r w:rsidRPr="0014576F">
        <w:rPr>
          <w:rFonts w:ascii="Times New Roman" w:hAnsi="Times New Roman" w:cs="Times New Roman"/>
          <w:sz w:val="28"/>
        </w:rPr>
        <w:t>贯彻十八届四中全会精神</w:t>
      </w:r>
    </w:p>
    <w:p w:rsidR="00F2353C" w:rsidRPr="0014576F" w:rsidRDefault="00F2353C" w:rsidP="0014576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14576F">
        <w:rPr>
          <w:rFonts w:ascii="Times New Roman" w:hAnsi="Times New Roman" w:cs="Times New Roman"/>
          <w:sz w:val="24"/>
        </w:rPr>
        <w:t>目标引领方向，目标凝聚力量。全面推进依法治国，必须走正确的道路，必须树立明确的目标，才能汇磅礴之力、收长远之功。</w:t>
      </w:r>
    </w:p>
    <w:p w:rsidR="00F2353C" w:rsidRPr="0014576F" w:rsidRDefault="00F2353C" w:rsidP="0014576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14576F">
        <w:rPr>
          <w:rFonts w:ascii="Times New Roman" w:hAnsi="Times New Roman" w:cs="Times New Roman"/>
          <w:sz w:val="24"/>
        </w:rPr>
        <w:t>刚刚闭幕的党的十八届四中全会提出，全面推进依法治国的总目标，就是建设中国特色社会主义法治体系，建设社会主义法治国家。这一总目标，是贯穿全会精神的一条主线，既明确了全面推进依法治国的性质和方向，又突出了工作重点和总抓手，对我们全面推进依法治国具有纲举目张的意义，为我们推进社会主义法治建设提供了基本遵循和行动指南。只有准确把握这一总目标，才能把全会精神学习好、贯彻好、落实好。</w:t>
      </w:r>
    </w:p>
    <w:p w:rsidR="00F2353C" w:rsidRPr="0014576F" w:rsidRDefault="00F2353C" w:rsidP="0014576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14576F">
        <w:rPr>
          <w:rFonts w:ascii="Times New Roman" w:hAnsi="Times New Roman" w:cs="Times New Roman"/>
          <w:sz w:val="24"/>
        </w:rPr>
        <w:t>准确把握总目标，就要坚定不移走中国特色社会主义法治道路。实践已经证明，中国特色社会主义法治道路，是社会主义法治建设成就和经验的集中体现，是建设社会主义法治国家的唯一正确道路。现在，我们建设中国特色社会主义法治体系，建设社会主义法治国家，都是对中国特色社会主义法治道路的坚持和拓展。在这一根本性问题上，我们必须树立自信、保持定力，坚持走中国特色社会主义法治道路，去实现全面推进依法治国的总目标。</w:t>
      </w:r>
    </w:p>
    <w:p w:rsidR="00F2353C" w:rsidRPr="0014576F" w:rsidRDefault="00F2353C" w:rsidP="0014576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14576F">
        <w:rPr>
          <w:rFonts w:ascii="Times New Roman" w:hAnsi="Times New Roman" w:cs="Times New Roman"/>
          <w:sz w:val="24"/>
        </w:rPr>
        <w:t>准确把握总目标，就要明确全面推进依法治国的总抓手。全面依法治国各项工作都要围绕总目标来部署、来展开，涉及很多方面，在实际工作中必须有一个总揽全局、牵引各方的总抓手，这就是建设中国特色社会主义法治体系。法治体系是国家治理体系的骨干工程，也是社会主义法治建设的基础工程。只有加快形成完备的法律规范体系、高效的法治实施体系、严密的法治监督体系、有力的法治保障体系，形成完善的党内法规体系，才能不断为法治建设提供动力、激发活力，切实把全会部署落到实处。</w:t>
      </w:r>
    </w:p>
    <w:p w:rsidR="00F2353C" w:rsidRPr="0014576F" w:rsidRDefault="00F2353C" w:rsidP="0014576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14576F">
        <w:rPr>
          <w:rFonts w:ascii="Times New Roman" w:hAnsi="Times New Roman" w:cs="Times New Roman"/>
          <w:sz w:val="24"/>
        </w:rPr>
        <w:t>准确把握总目标，就要深刻认识建设中国特色社会主义法治体系、建设社会主义法治国家的重大意义。</w:t>
      </w:r>
      <w:r w:rsidRPr="0014576F">
        <w:rPr>
          <w:rFonts w:ascii="Times New Roman" w:hAnsi="Times New Roman" w:cs="Times New Roman"/>
          <w:sz w:val="24"/>
        </w:rPr>
        <w:t>“</w:t>
      </w:r>
      <w:r w:rsidRPr="0014576F">
        <w:rPr>
          <w:rFonts w:ascii="Times New Roman" w:hAnsi="Times New Roman" w:cs="Times New Roman"/>
          <w:sz w:val="24"/>
        </w:rPr>
        <w:t>奉法者强则国强，奉法者弱则国弱</w:t>
      </w:r>
      <w:r w:rsidRPr="0014576F">
        <w:rPr>
          <w:rFonts w:ascii="Times New Roman" w:hAnsi="Times New Roman" w:cs="Times New Roman"/>
          <w:sz w:val="24"/>
        </w:rPr>
        <w:t>”</w:t>
      </w:r>
      <w:r w:rsidRPr="0014576F">
        <w:rPr>
          <w:rFonts w:ascii="Times New Roman" w:hAnsi="Times New Roman" w:cs="Times New Roman"/>
          <w:sz w:val="24"/>
        </w:rPr>
        <w:t>，我们正处于全面深化改革的攻坚时期、处于实现国家治理体系和治理能力现代化的关键阶段，只有在法治轨道上不断深化改革、在法治轨道上推进治理现代化，才能在具有许多新的历史特点的伟大斗争中赢得新胜利，确保国家长治久安，不断开拓中国特</w:t>
      </w:r>
      <w:r w:rsidRPr="0014576F">
        <w:rPr>
          <w:rFonts w:ascii="Times New Roman" w:hAnsi="Times New Roman" w:cs="Times New Roman"/>
          <w:sz w:val="24"/>
        </w:rPr>
        <w:lastRenderedPageBreak/>
        <w:t>色社会主义更加广阔的发展前景。</w:t>
      </w:r>
    </w:p>
    <w:p w:rsidR="00F2353C" w:rsidRPr="0014576F" w:rsidRDefault="00F2353C" w:rsidP="0014576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14576F">
        <w:rPr>
          <w:rFonts w:ascii="Times New Roman" w:hAnsi="Times New Roman" w:cs="Times New Roman"/>
          <w:sz w:val="24"/>
        </w:rPr>
        <w:t>立治有体，施治有序。正如全会对依法治国总目标的阐释，既包括坚持中国共产党领导、坚持中国特色社会主义制度等根本政治方向，也包括形成五大法治体系的重点任务、</w:t>
      </w:r>
      <w:r w:rsidRPr="0014576F">
        <w:rPr>
          <w:rFonts w:ascii="Times New Roman" w:hAnsi="Times New Roman" w:cs="Times New Roman"/>
          <w:sz w:val="24"/>
        </w:rPr>
        <w:t>“</w:t>
      </w:r>
      <w:r w:rsidRPr="0014576F">
        <w:rPr>
          <w:rFonts w:ascii="Times New Roman" w:hAnsi="Times New Roman" w:cs="Times New Roman"/>
          <w:sz w:val="24"/>
        </w:rPr>
        <w:t>三个共同推进、三个一体建设</w:t>
      </w:r>
      <w:r w:rsidRPr="0014576F">
        <w:rPr>
          <w:rFonts w:ascii="Times New Roman" w:hAnsi="Times New Roman" w:cs="Times New Roman"/>
          <w:sz w:val="24"/>
        </w:rPr>
        <w:t>”</w:t>
      </w:r>
      <w:r w:rsidRPr="0014576F">
        <w:rPr>
          <w:rFonts w:ascii="Times New Roman" w:hAnsi="Times New Roman" w:cs="Times New Roman"/>
          <w:sz w:val="24"/>
        </w:rPr>
        <w:t>的基本原则、</w:t>
      </w:r>
      <w:r w:rsidRPr="0014576F">
        <w:rPr>
          <w:rFonts w:ascii="Times New Roman" w:hAnsi="Times New Roman" w:cs="Times New Roman"/>
          <w:sz w:val="24"/>
        </w:rPr>
        <w:t>“</w:t>
      </w:r>
      <w:r w:rsidRPr="0014576F">
        <w:rPr>
          <w:rFonts w:ascii="Times New Roman" w:hAnsi="Times New Roman" w:cs="Times New Roman"/>
          <w:sz w:val="24"/>
        </w:rPr>
        <w:t>科学立法、严格执法、公正司法、全民守法</w:t>
      </w:r>
      <w:r w:rsidRPr="0014576F">
        <w:rPr>
          <w:rFonts w:ascii="Times New Roman" w:hAnsi="Times New Roman" w:cs="Times New Roman"/>
          <w:sz w:val="24"/>
        </w:rPr>
        <w:t>”</w:t>
      </w:r>
      <w:r w:rsidRPr="0014576F">
        <w:rPr>
          <w:rFonts w:ascii="Times New Roman" w:hAnsi="Times New Roman" w:cs="Times New Roman"/>
          <w:sz w:val="24"/>
        </w:rPr>
        <w:t>的基本要求。我们要深刻理解、全面把握总目标的丰富内涵，从党和国家事业发展全局来把握总目标、落实总目标，才能谋划有主见、做事有章法，不断推动依法治国进程。</w:t>
      </w:r>
    </w:p>
    <w:p w:rsidR="0099307C" w:rsidRPr="0014576F" w:rsidRDefault="00F2353C" w:rsidP="0014576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14576F">
        <w:rPr>
          <w:rFonts w:ascii="Times New Roman" w:hAnsi="Times New Roman" w:cs="Times New Roman"/>
          <w:sz w:val="24"/>
        </w:rPr>
        <w:t>蓝图已绘就，目标在召唤，人民在期盼，社会主义法治建设站在了新的历史起点上。把思想和行动统一到十八届四中全会的重大决策部署上来，在党的领导下依法治国、厉行法治，我们就一定能实现全面推进依法治国总目标，开创法治中国的新境界。</w:t>
      </w:r>
    </w:p>
    <w:p w:rsidR="0014576F" w:rsidRPr="0014576F" w:rsidRDefault="0014576F" w:rsidP="0014576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14576F">
        <w:rPr>
          <w:rFonts w:ascii="Times New Roman" w:hAnsi="Times New Roman" w:cs="Times New Roman"/>
          <w:sz w:val="24"/>
        </w:rPr>
        <w:t>（《人民日报》</w:t>
      </w:r>
      <w:r w:rsidRPr="0014576F">
        <w:rPr>
          <w:rFonts w:ascii="Times New Roman" w:hAnsi="Times New Roman" w:cs="Times New Roman"/>
          <w:sz w:val="24"/>
        </w:rPr>
        <w:t>2014</w:t>
      </w:r>
      <w:r w:rsidRPr="0014576F">
        <w:rPr>
          <w:rFonts w:ascii="Times New Roman" w:hAnsi="Times New Roman" w:cs="Times New Roman"/>
          <w:sz w:val="24"/>
        </w:rPr>
        <w:t>年</w:t>
      </w:r>
      <w:r w:rsidRPr="0014576F">
        <w:rPr>
          <w:rFonts w:ascii="Times New Roman" w:hAnsi="Times New Roman" w:cs="Times New Roman"/>
          <w:sz w:val="24"/>
        </w:rPr>
        <w:t>10</w:t>
      </w:r>
      <w:r w:rsidRPr="0014576F">
        <w:rPr>
          <w:rFonts w:ascii="Times New Roman" w:hAnsi="Times New Roman" w:cs="Times New Roman"/>
          <w:sz w:val="24"/>
        </w:rPr>
        <w:t>月</w:t>
      </w:r>
      <w:r w:rsidRPr="0014576F">
        <w:rPr>
          <w:rFonts w:ascii="Times New Roman" w:hAnsi="Times New Roman" w:cs="Times New Roman"/>
          <w:sz w:val="24"/>
        </w:rPr>
        <w:t>26</w:t>
      </w:r>
      <w:r w:rsidRPr="0014576F">
        <w:rPr>
          <w:rFonts w:ascii="Times New Roman" w:hAnsi="Times New Roman" w:cs="Times New Roman"/>
          <w:sz w:val="24"/>
        </w:rPr>
        <w:t>日</w:t>
      </w:r>
      <w:r w:rsidRPr="0014576F">
        <w:rPr>
          <w:rFonts w:ascii="Times New Roman" w:hAnsi="Times New Roman" w:cs="Times New Roman"/>
          <w:sz w:val="24"/>
        </w:rPr>
        <w:t xml:space="preserve"> </w:t>
      </w:r>
      <w:r w:rsidRPr="0014576F">
        <w:rPr>
          <w:rFonts w:ascii="Times New Roman" w:hAnsi="Times New Roman" w:cs="Times New Roman"/>
          <w:sz w:val="24"/>
        </w:rPr>
        <w:t>第一版）</w:t>
      </w:r>
    </w:p>
    <w:p w:rsidR="0014576F" w:rsidRPr="0014576F" w:rsidRDefault="0014576F" w:rsidP="0014576F">
      <w:pPr>
        <w:ind w:firstLine="420"/>
      </w:pPr>
    </w:p>
    <w:sectPr w:rsidR="0014576F" w:rsidRPr="001457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53C"/>
    <w:rsid w:val="0014576F"/>
    <w:rsid w:val="00743030"/>
    <w:rsid w:val="0099307C"/>
    <w:rsid w:val="00F2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183</Words>
  <Characters>1045</Characters>
  <Application>Microsoft Office Word</Application>
  <DocSecurity>0</DocSecurity>
  <Lines>8</Lines>
  <Paragraphs>2</Paragraphs>
  <ScaleCrop>false</ScaleCrop>
  <Company>MS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AFI</dc:creator>
  <cp:lastModifiedBy>AFI</cp:lastModifiedBy>
  <cp:revision>3</cp:revision>
  <dcterms:created xsi:type="dcterms:W3CDTF">2014-10-27T05:07:00Z</dcterms:created>
  <dcterms:modified xsi:type="dcterms:W3CDTF">2014-10-31T00:17:00Z</dcterms:modified>
</cp:coreProperties>
</file>