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8F" w:rsidRPr="00B42A7F" w:rsidRDefault="0005478F" w:rsidP="0005478F">
      <w:pPr>
        <w:jc w:val="center"/>
        <w:rPr>
          <w:b/>
          <w:sz w:val="32"/>
        </w:rPr>
      </w:pPr>
      <w:r w:rsidRPr="00B42A7F">
        <w:rPr>
          <w:rFonts w:hint="eastAsia"/>
          <w:b/>
          <w:sz w:val="32"/>
        </w:rPr>
        <w:t>人民日报评论员：以法治守护公平正义的核心价值</w:t>
      </w:r>
    </w:p>
    <w:p w:rsidR="0005478F" w:rsidRPr="0005478F" w:rsidRDefault="0005478F" w:rsidP="00B42A7F">
      <w:pPr>
        <w:spacing w:afterLines="100" w:after="312"/>
        <w:jc w:val="center"/>
        <w:rPr>
          <w:sz w:val="28"/>
        </w:rPr>
      </w:pPr>
      <w:r w:rsidRPr="0005478F">
        <w:rPr>
          <w:rFonts w:hint="eastAsia"/>
          <w:sz w:val="28"/>
        </w:rPr>
        <w:t>五论深入学习贯</w:t>
      </w:r>
      <w:bookmarkStart w:id="0" w:name="_GoBack"/>
      <w:bookmarkEnd w:id="0"/>
      <w:r w:rsidRPr="0005478F">
        <w:rPr>
          <w:rFonts w:hint="eastAsia"/>
          <w:sz w:val="28"/>
        </w:rPr>
        <w:t>彻十八届四中全会精神</w:t>
      </w:r>
    </w:p>
    <w:p w:rsidR="0005478F" w:rsidRPr="0005478F" w:rsidRDefault="0005478F" w:rsidP="0005478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478F">
        <w:rPr>
          <w:rFonts w:ascii="Times New Roman" w:hAnsi="Times New Roman" w:cs="Times New Roman"/>
          <w:sz w:val="24"/>
        </w:rPr>
        <w:t>公正是法治的生命线。公平正义是我们党治国理政的一贯主张，也是社会主义社会的核心价值。</w:t>
      </w:r>
      <w:r w:rsidRPr="0005478F">
        <w:rPr>
          <w:rFonts w:ascii="Times New Roman" w:hAnsi="Times New Roman" w:cs="Times New Roman"/>
          <w:sz w:val="24"/>
        </w:rPr>
        <w:t>“</w:t>
      </w:r>
      <w:r w:rsidRPr="0005478F">
        <w:rPr>
          <w:rFonts w:ascii="Times New Roman" w:hAnsi="Times New Roman" w:cs="Times New Roman"/>
          <w:sz w:val="24"/>
        </w:rPr>
        <w:t>法者，天下之公器</w:t>
      </w:r>
      <w:r w:rsidRPr="0005478F">
        <w:rPr>
          <w:rFonts w:ascii="Times New Roman" w:hAnsi="Times New Roman" w:cs="Times New Roman"/>
          <w:sz w:val="24"/>
        </w:rPr>
        <w:t>”</w:t>
      </w:r>
      <w:r w:rsidRPr="0005478F">
        <w:rPr>
          <w:rFonts w:ascii="Times New Roman" w:hAnsi="Times New Roman" w:cs="Times New Roman"/>
          <w:sz w:val="24"/>
        </w:rPr>
        <w:t>，促进社会公平正义，离不开法治的有力保障。</w:t>
      </w:r>
    </w:p>
    <w:p w:rsidR="0005478F" w:rsidRPr="0005478F" w:rsidRDefault="0005478F" w:rsidP="0005478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478F">
        <w:rPr>
          <w:rFonts w:ascii="Times New Roman" w:hAnsi="Times New Roman" w:cs="Times New Roman"/>
          <w:sz w:val="24"/>
        </w:rPr>
        <w:t>党的十八届四中全会着眼于依法治国与公平正义的有机统一，从立法、执法、司法、守法等各个方面，对以法治促进社会公平正义作出了全方位部署。学习贯彻全会精神，一个重要方面，就是要在社会主义法治建设实践中，实现科学立法、严格执法、公正司法、全民守法，以法治守护公平正义的核心价值。</w:t>
      </w:r>
    </w:p>
    <w:p w:rsidR="0005478F" w:rsidRPr="0005478F" w:rsidRDefault="0005478F" w:rsidP="0005478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478F">
        <w:rPr>
          <w:rFonts w:ascii="Times New Roman" w:hAnsi="Times New Roman" w:cs="Times New Roman"/>
          <w:sz w:val="24"/>
        </w:rPr>
        <w:t>法律是治国之重器，良法是善治之前提。以法治维护公平正义，科学立法是引领。把公正、公平、公开原则贯穿立法全过程，加快完善体现权利公平、机会公平、规则公平的法律制度，保障公民人身权、财产权、基本政治权利等各项权利不受侵犯，保障公民经济、文化、社会等各方面权利得到落实，才能筑牢人们共享人生出彩机会的坚实平台。</w:t>
      </w:r>
    </w:p>
    <w:p w:rsidR="0005478F" w:rsidRPr="0005478F" w:rsidRDefault="0005478F" w:rsidP="0005478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478F">
        <w:rPr>
          <w:rFonts w:ascii="Times New Roman" w:hAnsi="Times New Roman" w:cs="Times New Roman"/>
          <w:sz w:val="24"/>
        </w:rPr>
        <w:t>法律的生命力在于实施，法律的权威也在于实施。以法治维护公平正义，严格执法是关键。法律面前人人平等，任何组织和个人都必须尊重宪法法律权威，都必须在宪法法律范围内活动，都不得有超越宪法法律的特权。</w:t>
      </w:r>
      <w:r w:rsidRPr="0005478F">
        <w:rPr>
          <w:rFonts w:ascii="Times New Roman" w:hAnsi="Times New Roman" w:cs="Times New Roman"/>
          <w:sz w:val="24"/>
        </w:rPr>
        <w:t>“</w:t>
      </w:r>
      <w:r w:rsidRPr="0005478F">
        <w:rPr>
          <w:rFonts w:ascii="Times New Roman" w:hAnsi="Times New Roman" w:cs="Times New Roman"/>
          <w:sz w:val="24"/>
        </w:rPr>
        <w:t>法立，有犯而必施；令出，唯行而不返</w:t>
      </w:r>
      <w:r w:rsidRPr="0005478F">
        <w:rPr>
          <w:rFonts w:ascii="Times New Roman" w:hAnsi="Times New Roman" w:cs="Times New Roman"/>
          <w:sz w:val="24"/>
        </w:rPr>
        <w:t>”</w:t>
      </w:r>
      <w:r w:rsidRPr="0005478F">
        <w:rPr>
          <w:rFonts w:ascii="Times New Roman" w:hAnsi="Times New Roman" w:cs="Times New Roman"/>
          <w:sz w:val="24"/>
        </w:rPr>
        <w:t>，解决好执法不规范、不严格、不透明、不文明等问题，惩治执法腐败现象，才能确保法律公正、有效实施，牢牢树立起法治权威。</w:t>
      </w:r>
    </w:p>
    <w:p w:rsidR="0005478F" w:rsidRPr="0005478F" w:rsidRDefault="0005478F" w:rsidP="0005478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478F">
        <w:rPr>
          <w:rFonts w:ascii="Times New Roman" w:hAnsi="Times New Roman" w:cs="Times New Roman"/>
          <w:sz w:val="24"/>
        </w:rPr>
        <w:t>司法公正对社会公正具有重要引领作用，司法不公对社会公正具有致命破坏作用。以法治维护公平正义，公正司法是保障。</w:t>
      </w:r>
      <w:r w:rsidRPr="0005478F">
        <w:rPr>
          <w:rFonts w:ascii="Times New Roman" w:hAnsi="Times New Roman" w:cs="Times New Roman"/>
          <w:sz w:val="24"/>
        </w:rPr>
        <w:t>“</w:t>
      </w:r>
      <w:r w:rsidRPr="0005478F">
        <w:rPr>
          <w:rFonts w:ascii="Times New Roman" w:hAnsi="Times New Roman" w:cs="Times New Roman"/>
          <w:sz w:val="24"/>
        </w:rPr>
        <w:t>凡法事者，操持不可以不正</w:t>
      </w:r>
      <w:r w:rsidRPr="0005478F">
        <w:rPr>
          <w:rFonts w:ascii="Times New Roman" w:hAnsi="Times New Roman" w:cs="Times New Roman"/>
          <w:sz w:val="24"/>
        </w:rPr>
        <w:t>”</w:t>
      </w:r>
      <w:r w:rsidRPr="0005478F">
        <w:rPr>
          <w:rFonts w:ascii="Times New Roman" w:hAnsi="Times New Roman" w:cs="Times New Roman"/>
          <w:sz w:val="24"/>
        </w:rPr>
        <w:t>，无论是确保依法独立公正行使审判权和检察权，还是优化司法职权配置更好服务于民，或是完善人民陪审员制度、保障人民群众参与司法，都是为了完善司法管理体制和司法权力运行机制，规范司法行为，加强对司法活动的监督，让人民群众在每一个司法案件中感受到公平正义。</w:t>
      </w:r>
    </w:p>
    <w:p w:rsidR="0013036E" w:rsidRPr="0005478F" w:rsidRDefault="0005478F" w:rsidP="0005478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478F">
        <w:rPr>
          <w:rFonts w:ascii="Times New Roman" w:hAnsi="Times New Roman" w:cs="Times New Roman"/>
          <w:sz w:val="24"/>
        </w:rPr>
        <w:t>人民权益要靠法律保障，法律权威要靠人民维护。以法治维护公平正义，全民守法是基础。</w:t>
      </w:r>
      <w:r w:rsidRPr="0005478F">
        <w:rPr>
          <w:rFonts w:ascii="Times New Roman" w:hAnsi="Times New Roman" w:cs="Times New Roman"/>
          <w:sz w:val="24"/>
        </w:rPr>
        <w:t>“</w:t>
      </w:r>
      <w:r w:rsidRPr="0005478F">
        <w:rPr>
          <w:rFonts w:ascii="Times New Roman" w:hAnsi="Times New Roman" w:cs="Times New Roman"/>
          <w:sz w:val="24"/>
        </w:rPr>
        <w:t>法令既行，纪律自正，则无不治之国，无不化之民</w:t>
      </w:r>
      <w:r w:rsidRPr="0005478F">
        <w:rPr>
          <w:rFonts w:ascii="Times New Roman" w:hAnsi="Times New Roman" w:cs="Times New Roman"/>
          <w:sz w:val="24"/>
        </w:rPr>
        <w:t>”</w:t>
      </w:r>
      <w:r w:rsidRPr="0005478F">
        <w:rPr>
          <w:rFonts w:ascii="Times New Roman" w:hAnsi="Times New Roman" w:cs="Times New Roman"/>
          <w:sz w:val="24"/>
        </w:rPr>
        <w:t>。依法治国是一个系统工程。各级领导干部首先要对法律怀有敬畏之心，不能以言代法、以</w:t>
      </w:r>
      <w:r w:rsidRPr="0005478F">
        <w:rPr>
          <w:rFonts w:ascii="Times New Roman" w:hAnsi="Times New Roman" w:cs="Times New Roman"/>
          <w:sz w:val="24"/>
        </w:rPr>
        <w:lastRenderedPageBreak/>
        <w:t>权压法、徇私枉法，而应带头依法办事、带头遵守法律，担当起法治建设的责任。同时，也要弘扬社会主义法治精神，建设社会主义法治文化，增强全社会厉行法治的积极性和主动性，形成守法光荣、违法可耻的社会氛围，使全体人民都成为社会主义法治的忠实崇尚者、自觉遵守者、坚定捍卫者。全民积极投身全面推进依法治国伟大实践，国家长治久安、人民幸福安康就有了最可靠的保证。</w:t>
      </w:r>
    </w:p>
    <w:p w:rsidR="0005478F" w:rsidRPr="0005478F" w:rsidRDefault="0005478F" w:rsidP="0005478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478F">
        <w:rPr>
          <w:rFonts w:ascii="Times New Roman" w:hAnsi="Times New Roman" w:cs="Times New Roman"/>
          <w:sz w:val="24"/>
        </w:rPr>
        <w:t>（《人民日报》</w:t>
      </w:r>
      <w:r w:rsidRPr="0005478F">
        <w:rPr>
          <w:rFonts w:ascii="Times New Roman" w:hAnsi="Times New Roman" w:cs="Times New Roman"/>
          <w:sz w:val="24"/>
        </w:rPr>
        <w:t>2014</w:t>
      </w:r>
      <w:r w:rsidRPr="0005478F">
        <w:rPr>
          <w:rFonts w:ascii="Times New Roman" w:hAnsi="Times New Roman" w:cs="Times New Roman"/>
          <w:sz w:val="24"/>
        </w:rPr>
        <w:t>年</w:t>
      </w:r>
      <w:r w:rsidRPr="0005478F">
        <w:rPr>
          <w:rFonts w:ascii="Times New Roman" w:hAnsi="Times New Roman" w:cs="Times New Roman"/>
          <w:sz w:val="24"/>
        </w:rPr>
        <w:t>10</w:t>
      </w:r>
      <w:r w:rsidRPr="0005478F">
        <w:rPr>
          <w:rFonts w:ascii="Times New Roman" w:hAnsi="Times New Roman" w:cs="Times New Roman"/>
          <w:sz w:val="24"/>
        </w:rPr>
        <w:t>月</w:t>
      </w:r>
      <w:r w:rsidRPr="0005478F">
        <w:rPr>
          <w:rFonts w:ascii="Times New Roman" w:hAnsi="Times New Roman" w:cs="Times New Roman"/>
          <w:sz w:val="24"/>
        </w:rPr>
        <w:t>29</w:t>
      </w:r>
      <w:r w:rsidRPr="0005478F">
        <w:rPr>
          <w:rFonts w:ascii="Times New Roman" w:hAnsi="Times New Roman" w:cs="Times New Roman"/>
          <w:sz w:val="24"/>
        </w:rPr>
        <w:t>日</w:t>
      </w:r>
      <w:r w:rsidRPr="0005478F">
        <w:rPr>
          <w:rFonts w:ascii="Times New Roman" w:hAnsi="Times New Roman" w:cs="Times New Roman"/>
          <w:sz w:val="24"/>
        </w:rPr>
        <w:t xml:space="preserve"> </w:t>
      </w:r>
      <w:r w:rsidRPr="0005478F">
        <w:rPr>
          <w:rFonts w:ascii="Times New Roman" w:hAnsi="Times New Roman" w:cs="Times New Roman"/>
          <w:sz w:val="24"/>
        </w:rPr>
        <w:t>第四版）</w:t>
      </w:r>
    </w:p>
    <w:sectPr w:rsidR="0005478F" w:rsidRPr="000547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78F"/>
    <w:rsid w:val="0005478F"/>
    <w:rsid w:val="0013036E"/>
    <w:rsid w:val="00B4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913</Characters>
  <Application>Microsoft Office Word</Application>
  <DocSecurity>0</DocSecurity>
  <Lines>7</Lines>
  <Paragraphs>2</Paragraphs>
  <ScaleCrop>false</ScaleCrop>
  <Company>MS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</dc:creator>
  <cp:lastModifiedBy>AFI</cp:lastModifiedBy>
  <cp:revision>2</cp:revision>
  <dcterms:created xsi:type="dcterms:W3CDTF">2014-10-29T00:46:00Z</dcterms:created>
  <dcterms:modified xsi:type="dcterms:W3CDTF">2014-10-31T00:18:00Z</dcterms:modified>
</cp:coreProperties>
</file>