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305" w:rsidRPr="00E904D6" w:rsidRDefault="009C4305" w:rsidP="009C4305">
      <w:pPr>
        <w:jc w:val="center"/>
        <w:rPr>
          <w:b/>
          <w:sz w:val="32"/>
        </w:rPr>
      </w:pPr>
      <w:r w:rsidRPr="00E904D6">
        <w:rPr>
          <w:rFonts w:hint="eastAsia"/>
          <w:b/>
          <w:sz w:val="32"/>
        </w:rPr>
        <w:t>新华社评论员：让法治信仰植根人民心中</w:t>
      </w:r>
    </w:p>
    <w:p w:rsidR="009C4305" w:rsidRPr="009C4305" w:rsidRDefault="009C4305" w:rsidP="00E904D6">
      <w:pPr>
        <w:spacing w:afterLines="100" w:after="312"/>
        <w:jc w:val="center"/>
        <w:rPr>
          <w:sz w:val="28"/>
        </w:rPr>
      </w:pPr>
      <w:r w:rsidRPr="009C4305">
        <w:rPr>
          <w:rFonts w:hint="eastAsia"/>
          <w:sz w:val="28"/>
        </w:rPr>
        <w:t>五论学习贯彻党的十八届四中全会精神</w:t>
      </w:r>
    </w:p>
    <w:p w:rsidR="009C4305" w:rsidRPr="009C4305" w:rsidRDefault="009C4305" w:rsidP="009C4305">
      <w:pPr>
        <w:spacing w:line="360" w:lineRule="auto"/>
        <w:ind w:firstLineChars="200" w:firstLine="480"/>
        <w:rPr>
          <w:sz w:val="24"/>
        </w:rPr>
      </w:pPr>
      <w:r w:rsidRPr="009C4305">
        <w:rPr>
          <w:rFonts w:hint="eastAsia"/>
          <w:sz w:val="24"/>
        </w:rPr>
        <w:t>新华社</w:t>
      </w:r>
      <w:r w:rsidRPr="009C4305">
        <w:rPr>
          <w:rFonts w:ascii="Times New Roman" w:hAnsi="Times New Roman" w:cs="Times New Roman"/>
          <w:sz w:val="24"/>
        </w:rPr>
        <w:t>北京</w:t>
      </w:r>
      <w:r w:rsidRPr="009C4305">
        <w:rPr>
          <w:rFonts w:ascii="Times New Roman" w:hAnsi="Times New Roman" w:cs="Times New Roman"/>
          <w:sz w:val="24"/>
        </w:rPr>
        <w:t>10</w:t>
      </w:r>
      <w:r w:rsidRPr="009C4305">
        <w:rPr>
          <w:rFonts w:ascii="Times New Roman" w:hAnsi="Times New Roman" w:cs="Times New Roman"/>
          <w:sz w:val="24"/>
        </w:rPr>
        <w:t>月</w:t>
      </w:r>
      <w:r w:rsidRPr="009C4305">
        <w:rPr>
          <w:rFonts w:ascii="Times New Roman" w:hAnsi="Times New Roman" w:cs="Times New Roman"/>
          <w:sz w:val="24"/>
        </w:rPr>
        <w:t>28</w:t>
      </w:r>
      <w:r w:rsidRPr="009C4305">
        <w:rPr>
          <w:rFonts w:ascii="Times New Roman" w:hAnsi="Times New Roman" w:cs="Times New Roman"/>
          <w:sz w:val="24"/>
        </w:rPr>
        <w:t>日</w:t>
      </w:r>
      <w:r w:rsidRPr="009C4305">
        <w:rPr>
          <w:rFonts w:hint="eastAsia"/>
          <w:sz w:val="24"/>
        </w:rPr>
        <w:t>电</w:t>
      </w:r>
      <w:r w:rsidRPr="009C4305">
        <w:rPr>
          <w:rFonts w:hint="eastAsia"/>
          <w:sz w:val="24"/>
        </w:rPr>
        <w:t xml:space="preserve"> </w:t>
      </w:r>
      <w:r w:rsidRPr="009C4305">
        <w:rPr>
          <w:rFonts w:hint="eastAsia"/>
          <w:sz w:val="24"/>
        </w:rPr>
        <w:t>法律的权威源自人民的内心拥护和真诚信仰。人民权益要靠法律坚强保障，法律权威要靠人民自觉维护。党的十八届四中全会提出了实现全民守法的目标，把“增</w:t>
      </w:r>
      <w:bookmarkStart w:id="0" w:name="_GoBack"/>
      <w:bookmarkEnd w:id="0"/>
      <w:r w:rsidRPr="009C4305">
        <w:rPr>
          <w:rFonts w:hint="eastAsia"/>
          <w:sz w:val="24"/>
        </w:rPr>
        <w:t>强全民法治观念，推进法治社会建设”作为全面推进依法治国的重大任务之一，阐明了守法对于法治建设的重要作用，必将对建设社会主义法治国家产生深刻影响。</w:t>
      </w:r>
    </w:p>
    <w:p w:rsidR="009C4305" w:rsidRPr="009C4305" w:rsidRDefault="009C4305" w:rsidP="009C4305">
      <w:pPr>
        <w:spacing w:line="360" w:lineRule="auto"/>
        <w:ind w:firstLineChars="200" w:firstLine="480"/>
        <w:rPr>
          <w:sz w:val="24"/>
        </w:rPr>
      </w:pPr>
      <w:r w:rsidRPr="009C4305">
        <w:rPr>
          <w:rFonts w:hint="eastAsia"/>
          <w:sz w:val="24"/>
        </w:rPr>
        <w:t xml:space="preserve"> </w:t>
      </w:r>
      <w:r w:rsidRPr="009C4305">
        <w:rPr>
          <w:rFonts w:hint="eastAsia"/>
          <w:sz w:val="24"/>
        </w:rPr>
        <w:t>“一切法律中最重要的法律，既不是刻在大理石上，也不是刻在铜表上，而是铭刻在公民的内心里。”从制定出新中国第一部法律婚姻法到中国特色社会主义法律体系形成，我国总体上解决了有法可依的问题。但法律要充分发挥作用，离不开信法、守法的深厚土壤。如果一个国家没有法治信仰，一个社会缺乏法治精神，法治就会成为无本之木、无根之花、无源之水，法虽立而难行。只有把培育法治信仰、弘扬法治精神、建设法治文化、树立法治意识置于法治建设全局的重要位置，持续发力，久久为功，才能让法治在人民心中生根，在社会运行中生效。</w:t>
      </w:r>
    </w:p>
    <w:p w:rsidR="009C4305" w:rsidRPr="009C4305" w:rsidRDefault="009C4305" w:rsidP="009C4305">
      <w:pPr>
        <w:spacing w:line="360" w:lineRule="auto"/>
        <w:ind w:firstLineChars="200" w:firstLine="480"/>
        <w:rPr>
          <w:sz w:val="24"/>
        </w:rPr>
      </w:pPr>
      <w:r w:rsidRPr="009C4305">
        <w:rPr>
          <w:rFonts w:hint="eastAsia"/>
          <w:sz w:val="24"/>
        </w:rPr>
        <w:t>信仰不会自发产生。培育法治信仰，离不开富有成效的宣传教育。只有通过深入基层、走进社区等方式，深化和创新法治宣传，扩大和增进人民群众对法治的了解，才能进一步推动全社会树立法治意识，形成守法光荣、违法可耻的社会氛围。培养知法懂法守法的现代公民，建设社会主义法治文化，需要把法治教育纳入国民教育体系和精神文明创建内容，让法治进校园、进教材，将法治精神和道德建设结合起来，提高普法教育的有效性，从知法懂法进而到信法用法，牢固树立起对法治的信仰。</w:t>
      </w:r>
    </w:p>
    <w:p w:rsidR="009C4305" w:rsidRPr="009C4305" w:rsidRDefault="009C4305" w:rsidP="009C4305">
      <w:pPr>
        <w:spacing w:line="360" w:lineRule="auto"/>
        <w:ind w:firstLineChars="200" w:firstLine="480"/>
        <w:rPr>
          <w:sz w:val="24"/>
        </w:rPr>
      </w:pPr>
      <w:r w:rsidRPr="009C4305">
        <w:rPr>
          <w:rFonts w:hint="eastAsia"/>
          <w:sz w:val="24"/>
        </w:rPr>
        <w:t>法治建设有赖实践。人民群众对法治的感知，很大程度来源于切身体验。完善和健全公共法律服务、法律援助、司法救助，让老百姓打得起官司，让群众合理诉求及时就地解决，全社会尊法守法必然渐成风尚。推进多层次多领域依法治理，畅通群众权益保障法律渠道，建立健全人民群众依法维权、化解纠纷、利益表达等机制，使群众合法权益、人民生命财产安全得到切实维护和保障，就会极大增强全社会厉行法治的积极性和主动性，为法治信仰落地生根找到坚固支点。</w:t>
      </w:r>
    </w:p>
    <w:p w:rsidR="009C4305" w:rsidRPr="009C4305" w:rsidRDefault="009C4305" w:rsidP="009C4305">
      <w:pPr>
        <w:spacing w:line="360" w:lineRule="auto"/>
        <w:ind w:firstLineChars="200" w:firstLine="480"/>
        <w:rPr>
          <w:sz w:val="24"/>
        </w:rPr>
      </w:pPr>
      <w:r w:rsidRPr="009C4305">
        <w:rPr>
          <w:rFonts w:hint="eastAsia"/>
          <w:sz w:val="24"/>
        </w:rPr>
        <w:lastRenderedPageBreak/>
        <w:t>事实是最有力的说明，严格执法、公正司法是法治信仰最好的支撑。法治不是抽象概念而在于具体实施，存在于每一次执法、司法实施的过程中。公正的裁判是加固法治信仰的基石，而不公正的裁判会污染法治精神的源头。如果通过正常程序不能得到公平正义，人民群众对执法部门司法机关就难以形成信任，其公信力就会受到损害。只有严格执法、公正司法，坚决破除各种潜规则，让违法者付出代价，杜绝法外开恩，对每一起司法个案都公正审理，才能使法治精神、法治意识、法治观念深入人心，成为全民信仰。</w:t>
      </w:r>
    </w:p>
    <w:p w:rsidR="009C4305" w:rsidRPr="009C4305" w:rsidRDefault="009C4305" w:rsidP="009C4305">
      <w:pPr>
        <w:spacing w:line="360" w:lineRule="auto"/>
        <w:ind w:firstLineChars="200" w:firstLine="480"/>
        <w:rPr>
          <w:sz w:val="24"/>
        </w:rPr>
      </w:pPr>
      <w:r w:rsidRPr="009C4305">
        <w:rPr>
          <w:rFonts w:hint="eastAsia"/>
          <w:sz w:val="24"/>
        </w:rPr>
        <w:t xml:space="preserve"> </w:t>
      </w:r>
      <w:r w:rsidRPr="009C4305">
        <w:rPr>
          <w:rFonts w:hint="eastAsia"/>
          <w:sz w:val="24"/>
        </w:rPr>
        <w:t>“风成于上，俗化于下”。培育法治信仰，离不开党员干部特别是领导干部的引领示范。近些年来，党员干部的法治思维和依法办事能力在不断提高，但一些贪赃枉法、违法违纪插手干预司法个案等现象依然存在，侵蚀着法律的权威，损害了人民群众对法治的信仰。只有各级领导干部带头学法，带头依法办事，带头遵守法律，体现出对法治的忠诚和捍卫，不违法行使权力，更不以言代法、以权压法、徇私枉法，违法者受到惩处，才能引导群众相信法律面前人人平等，带动全社会形成崇尚法治之风，坚定法治信仰。</w:t>
      </w:r>
    </w:p>
    <w:p w:rsidR="00FE4905" w:rsidRPr="009C4305" w:rsidRDefault="009C4305" w:rsidP="009C4305">
      <w:pPr>
        <w:spacing w:line="360" w:lineRule="auto"/>
        <w:ind w:firstLineChars="200" w:firstLine="480"/>
        <w:rPr>
          <w:sz w:val="24"/>
        </w:rPr>
      </w:pPr>
      <w:r w:rsidRPr="009C4305">
        <w:rPr>
          <w:rFonts w:hint="eastAsia"/>
          <w:sz w:val="24"/>
        </w:rPr>
        <w:t xml:space="preserve"> </w:t>
      </w:r>
      <w:r w:rsidRPr="009C4305">
        <w:rPr>
          <w:rFonts w:hint="eastAsia"/>
          <w:sz w:val="24"/>
        </w:rPr>
        <w:t>“法律必须被信仰，否则它将形同虚设”。在推进法治社会建设进程中，只要我们每个人自觉弘扬社会主义法治精神，持之以恒争做社会主义法治的忠实崇尚者、自觉遵守者、坚定捍卫者，“建设中国特色社会主义法治体系，建设社会主义法治国家”的总目标就一定能实现。</w:t>
      </w:r>
    </w:p>
    <w:sectPr w:rsidR="00FE4905" w:rsidRPr="009C43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305"/>
    <w:rsid w:val="009C4305"/>
    <w:rsid w:val="00E904D6"/>
    <w:rsid w:val="00FE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216</Words>
  <Characters>1235</Characters>
  <Application>Microsoft Office Word</Application>
  <DocSecurity>0</DocSecurity>
  <Lines>10</Lines>
  <Paragraphs>2</Paragraphs>
  <ScaleCrop>false</ScaleCrop>
  <Company>MS</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2</cp:revision>
  <dcterms:created xsi:type="dcterms:W3CDTF">2014-10-31T00:12:00Z</dcterms:created>
  <dcterms:modified xsi:type="dcterms:W3CDTF">2014-10-31T00:19:00Z</dcterms:modified>
</cp:coreProperties>
</file>